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D5" w:rsidRPr="00EF2824" w:rsidRDefault="003860D5" w:rsidP="003860D5">
      <w:pPr>
        <w:jc w:val="center"/>
        <w:rPr>
          <w:b/>
          <w:sz w:val="28"/>
          <w:szCs w:val="28"/>
        </w:rPr>
      </w:pPr>
      <w:r w:rsidRPr="00EF2824">
        <w:rPr>
          <w:b/>
          <w:sz w:val="28"/>
        </w:rPr>
        <w:t xml:space="preserve">Anexa VI: </w:t>
      </w:r>
      <w:r w:rsidRPr="00EF2824">
        <w:rPr>
          <w:sz w:val="28"/>
        </w:rPr>
        <w:t xml:space="preserve"> </w:t>
      </w:r>
      <w:r w:rsidRPr="00EF2824">
        <w:rPr>
          <w:b/>
          <w:sz w:val="28"/>
        </w:rPr>
        <w:t>Declarație privind subcontractanții</w:t>
      </w:r>
    </w:p>
    <w:p w:rsidR="003860D5" w:rsidRPr="00EF2824" w:rsidRDefault="003860D5" w:rsidP="003860D5">
      <w:pPr>
        <w:jc w:val="center"/>
        <w:rPr>
          <w:b/>
          <w:sz w:val="28"/>
          <w:szCs w:val="28"/>
        </w:rPr>
      </w:pPr>
    </w:p>
    <w:p w:rsidR="003860D5" w:rsidRPr="00EF2824" w:rsidRDefault="003860D5" w:rsidP="003860D5"/>
    <w:p w:rsidR="003860D5" w:rsidRPr="00EF2824" w:rsidRDefault="003860D5" w:rsidP="003860D5">
      <w:pPr>
        <w:rPr>
          <w:b/>
        </w:rPr>
      </w:pPr>
      <w:r w:rsidRPr="00EF2824">
        <w:rPr>
          <w:b/>
        </w:rPr>
        <w:t>Numele ofertantului:</w:t>
      </w:r>
    </w:p>
    <w:p w:rsidR="003860D5" w:rsidRPr="00EF2824" w:rsidRDefault="003860D5" w:rsidP="003860D5"/>
    <w:p w:rsidR="003860D5" w:rsidRPr="00EF2824" w:rsidRDefault="003860D5" w:rsidP="003860D5"/>
    <w:p w:rsidR="003860D5" w:rsidRPr="00EF2824" w:rsidRDefault="003860D5" w:rsidP="003860D5">
      <w:r w:rsidRPr="00EF2824">
        <w:t>Subsemnatul/Subsemnata, …, în calitate de reprezentant al ofertantului menționat anterior, declar că, în cazul în care contractul sau unul sau mai multe loturi din cadrul contractului sunt atribuite ofertantului, la executarea contractului vor participa, în calitate de subcontractanți, operatorii economici următori:</w:t>
      </w:r>
    </w:p>
    <w:p w:rsidR="003860D5" w:rsidRPr="00EF2824" w:rsidRDefault="003860D5" w:rsidP="003860D5">
      <w:pPr>
        <w:rPr>
          <w:rFonts w:ascii="Arial" w:hAnsi="Arial"/>
        </w:rPr>
      </w:pPr>
    </w:p>
    <w:tbl>
      <w:tblPr>
        <w:tblpPr w:leftFromText="180" w:rightFromText="180" w:vertAnchor="text" w:horzAnchor="margin" w:tblpXSpec="right" w:tblpY="10"/>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804"/>
        <w:gridCol w:w="2880"/>
      </w:tblGrid>
      <w:tr w:rsidR="003860D5" w:rsidRPr="00EF2824" w:rsidTr="006301E8">
        <w:tc>
          <w:tcPr>
            <w:tcW w:w="8388" w:type="dxa"/>
            <w:gridSpan w:val="3"/>
          </w:tcPr>
          <w:p w:rsidR="003860D5" w:rsidRPr="00EF2824" w:rsidRDefault="003860D5" w:rsidP="006301E8">
            <w:pPr>
              <w:jc w:val="center"/>
            </w:pPr>
          </w:p>
          <w:p w:rsidR="003860D5" w:rsidRPr="00EF2824" w:rsidRDefault="003860D5" w:rsidP="006301E8">
            <w:pPr>
              <w:jc w:val="center"/>
            </w:pPr>
            <w:r w:rsidRPr="00EF2824">
              <w:t>Informații privind subcontractanții</w:t>
            </w:r>
          </w:p>
          <w:p w:rsidR="003860D5" w:rsidRPr="00EF2824" w:rsidRDefault="003860D5" w:rsidP="006301E8">
            <w:pPr>
              <w:jc w:val="center"/>
            </w:pPr>
          </w:p>
        </w:tc>
      </w:tr>
      <w:tr w:rsidR="003860D5" w:rsidRPr="00EF2824" w:rsidTr="006301E8">
        <w:tc>
          <w:tcPr>
            <w:tcW w:w="1704" w:type="dxa"/>
          </w:tcPr>
          <w:p w:rsidR="003860D5" w:rsidRPr="00EF2824" w:rsidRDefault="003860D5" w:rsidP="006301E8">
            <w:pPr>
              <w:jc w:val="center"/>
            </w:pPr>
            <w:r w:rsidRPr="00EF2824">
              <w:t>Numele și adresa subcontractantului</w:t>
            </w:r>
          </w:p>
        </w:tc>
        <w:tc>
          <w:tcPr>
            <w:tcW w:w="3804" w:type="dxa"/>
          </w:tcPr>
          <w:p w:rsidR="003860D5" w:rsidRPr="00EF2824" w:rsidRDefault="003860D5" w:rsidP="006301E8">
            <w:pPr>
              <w:jc w:val="center"/>
            </w:pPr>
            <w:r w:rsidRPr="00EF2824">
              <w:t xml:space="preserve">Descrierea părții subcontractate din contract </w:t>
            </w:r>
          </w:p>
        </w:tc>
        <w:tc>
          <w:tcPr>
            <w:tcW w:w="2880" w:type="dxa"/>
          </w:tcPr>
          <w:p w:rsidR="003860D5" w:rsidRPr="00EF2824" w:rsidRDefault="003860D5" w:rsidP="006301E8">
            <w:pPr>
              <w:jc w:val="center"/>
            </w:pPr>
            <w:r w:rsidRPr="00EF2824">
              <w:t>Valoarea părții subcontractate din contract (în euro și ca procentaj din valoarea totală estimată a contractului)</w:t>
            </w:r>
          </w:p>
        </w:tc>
      </w:tr>
      <w:tr w:rsidR="003860D5" w:rsidRPr="00EF2824" w:rsidTr="006301E8">
        <w:trPr>
          <w:trHeight w:val="479"/>
        </w:trPr>
        <w:tc>
          <w:tcPr>
            <w:tcW w:w="1704" w:type="dxa"/>
          </w:tcPr>
          <w:p w:rsidR="003860D5" w:rsidRPr="00EF2824" w:rsidRDefault="003860D5" w:rsidP="006301E8"/>
        </w:tc>
        <w:tc>
          <w:tcPr>
            <w:tcW w:w="3804" w:type="dxa"/>
          </w:tcPr>
          <w:p w:rsidR="003860D5" w:rsidRPr="00EF2824" w:rsidRDefault="003860D5" w:rsidP="006301E8"/>
        </w:tc>
        <w:tc>
          <w:tcPr>
            <w:tcW w:w="2880" w:type="dxa"/>
          </w:tcPr>
          <w:p w:rsidR="003860D5" w:rsidRPr="00EF2824" w:rsidRDefault="003860D5" w:rsidP="006301E8"/>
        </w:tc>
      </w:tr>
      <w:tr w:rsidR="003860D5" w:rsidRPr="00EF2824" w:rsidTr="006301E8">
        <w:trPr>
          <w:trHeight w:val="543"/>
        </w:trPr>
        <w:tc>
          <w:tcPr>
            <w:tcW w:w="1704" w:type="dxa"/>
          </w:tcPr>
          <w:p w:rsidR="003860D5" w:rsidRPr="00EF2824" w:rsidRDefault="003860D5" w:rsidP="006301E8"/>
        </w:tc>
        <w:tc>
          <w:tcPr>
            <w:tcW w:w="3804" w:type="dxa"/>
          </w:tcPr>
          <w:p w:rsidR="003860D5" w:rsidRPr="00EF2824" w:rsidRDefault="003860D5" w:rsidP="006301E8"/>
        </w:tc>
        <w:tc>
          <w:tcPr>
            <w:tcW w:w="2880" w:type="dxa"/>
          </w:tcPr>
          <w:p w:rsidR="003860D5" w:rsidRPr="00EF2824" w:rsidRDefault="003860D5" w:rsidP="006301E8"/>
        </w:tc>
      </w:tr>
      <w:tr w:rsidR="003860D5" w:rsidRPr="00EF2824" w:rsidTr="006301E8">
        <w:trPr>
          <w:trHeight w:val="523"/>
        </w:trPr>
        <w:tc>
          <w:tcPr>
            <w:tcW w:w="1704" w:type="dxa"/>
          </w:tcPr>
          <w:p w:rsidR="003860D5" w:rsidRPr="00EF2824" w:rsidRDefault="003860D5" w:rsidP="006301E8"/>
        </w:tc>
        <w:tc>
          <w:tcPr>
            <w:tcW w:w="3804" w:type="dxa"/>
          </w:tcPr>
          <w:p w:rsidR="003860D5" w:rsidRPr="00EF2824" w:rsidRDefault="003860D5" w:rsidP="006301E8"/>
        </w:tc>
        <w:tc>
          <w:tcPr>
            <w:tcW w:w="2880" w:type="dxa"/>
          </w:tcPr>
          <w:p w:rsidR="003860D5" w:rsidRPr="00EF2824" w:rsidRDefault="003860D5" w:rsidP="006301E8"/>
        </w:tc>
      </w:tr>
      <w:tr w:rsidR="003860D5" w:rsidRPr="00EF2824" w:rsidTr="006301E8">
        <w:trPr>
          <w:trHeight w:val="517"/>
        </w:trPr>
        <w:tc>
          <w:tcPr>
            <w:tcW w:w="1704" w:type="dxa"/>
          </w:tcPr>
          <w:p w:rsidR="003860D5" w:rsidRPr="00EF2824" w:rsidRDefault="003860D5" w:rsidP="006301E8"/>
        </w:tc>
        <w:tc>
          <w:tcPr>
            <w:tcW w:w="3804" w:type="dxa"/>
          </w:tcPr>
          <w:p w:rsidR="003860D5" w:rsidRPr="00EF2824" w:rsidRDefault="003860D5" w:rsidP="006301E8"/>
        </w:tc>
        <w:tc>
          <w:tcPr>
            <w:tcW w:w="2880" w:type="dxa"/>
          </w:tcPr>
          <w:p w:rsidR="003860D5" w:rsidRPr="00EF2824" w:rsidRDefault="003860D5" w:rsidP="006301E8"/>
        </w:tc>
      </w:tr>
    </w:tbl>
    <w:p w:rsidR="003860D5" w:rsidRPr="00EF2824" w:rsidRDefault="003860D5" w:rsidP="003860D5">
      <w:pPr>
        <w:rPr>
          <w:rFonts w:ascii="Arial" w:hAnsi="Arial"/>
        </w:rPr>
      </w:pPr>
    </w:p>
    <w:p w:rsidR="003860D5" w:rsidRPr="00EF2824" w:rsidRDefault="003860D5"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235CB4" w:rsidRDefault="00235CB4" w:rsidP="003860D5"/>
    <w:p w:rsidR="003860D5" w:rsidRPr="00EF2824" w:rsidRDefault="00235CB4" w:rsidP="003860D5">
      <w:r>
        <w:t xml:space="preserve">Am luat </w:t>
      </w:r>
      <w:r w:rsidR="003860D5" w:rsidRPr="00EF2824">
        <w:t xml:space="preserve">cunoștință de faptul că Parlamentul European își rezervă dreptul de a solicita informații privind capacitățile financiare, economice, tehnice și profesionale ale subcontractanților propuși. De asemenea, Parlamentul European poate solicita dovezile necesare pentru a determina dacă subcontractanții îndeplinesc criteriile de excludere impuse. </w:t>
      </w:r>
    </w:p>
    <w:p w:rsidR="003860D5" w:rsidRPr="00EF2824" w:rsidRDefault="003860D5" w:rsidP="003860D5"/>
    <w:p w:rsidR="003860D5" w:rsidRPr="00EF2824" w:rsidRDefault="003860D5" w:rsidP="003860D5">
      <w:r w:rsidRPr="00EF2824">
        <w:t>În acest context, Parlamentul European își rezervă dreptul de a respinge orice subcontractant propus care nu îndeplinește criteriile de excludere și/sau de selecție.</w:t>
      </w:r>
    </w:p>
    <w:p w:rsidR="003860D5" w:rsidRPr="00EF2824" w:rsidRDefault="003860D5" w:rsidP="003860D5"/>
    <w:p w:rsidR="003860D5" w:rsidRPr="00EF2824" w:rsidRDefault="003860D5" w:rsidP="003860D5">
      <w:pPr>
        <w:spacing w:after="240"/>
      </w:pPr>
      <w:r w:rsidRPr="00EF2824">
        <w:t>În plus, contractantul trebuie să informeze Parlamentul European cu privire la orice subcontractare ulterioară care nu este prevăzută în ofertă. În acest context, Parlamentul European își rezervă dreptul de a accepta sau nu orice subcontractant propus în cursul executării contractului și, în acest scop, poate solicita dovezile necesare pentru a determina dacă subcontractanții îndeplinesc criteriile imp</w:t>
      </w:r>
      <w:bookmarkStart w:id="0" w:name="_GoBack"/>
      <w:bookmarkEnd w:id="0"/>
      <w:r w:rsidRPr="00EF2824">
        <w:t xml:space="preserve">use. Parlamentul European își va da acordul întotdeauna în scris. </w:t>
      </w:r>
    </w:p>
    <w:p w:rsidR="003860D5" w:rsidRPr="00EF2824" w:rsidRDefault="003860D5" w:rsidP="003860D5">
      <w:pPr>
        <w:spacing w:after="240"/>
      </w:pPr>
      <w:r w:rsidRPr="00EF2824">
        <w:t>Atribuirea contractului unui ofertant care propune un subcontractant în cadrul ofertei sale echivalează cu acceptarea subcontractării.</w:t>
      </w:r>
    </w:p>
    <w:p w:rsidR="003860D5" w:rsidRPr="00EF2824" w:rsidRDefault="003860D5" w:rsidP="003860D5">
      <w:pPr>
        <w:spacing w:after="240"/>
      </w:pPr>
    </w:p>
    <w:p w:rsidR="003860D5" w:rsidRPr="00EF2824" w:rsidRDefault="003860D5" w:rsidP="003860D5">
      <w:pPr>
        <w:spacing w:line="238" w:lineRule="auto"/>
        <w:rPr>
          <w:rStyle w:val="Logo"/>
        </w:rPr>
      </w:pPr>
      <w:r w:rsidRPr="00EF2824">
        <w:rPr>
          <w:b/>
        </w:rPr>
        <w:t>Data:</w:t>
      </w:r>
      <w:r w:rsidRPr="00EF2824">
        <w:t xml:space="preserve">                                   </w:t>
      </w:r>
      <w:r w:rsidRPr="00EF2824">
        <w:rPr>
          <w:b/>
        </w:rPr>
        <w:t>Semnătura:</w:t>
      </w:r>
      <w:r w:rsidRPr="00EF2824">
        <w:t xml:space="preserve"> ...............................................</w:t>
      </w:r>
    </w:p>
    <w:p w:rsidR="008765BE" w:rsidRPr="00EF2824" w:rsidRDefault="008765BE"/>
    <w:sectPr w:rsidR="008765BE" w:rsidRPr="00EF282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FEA" w:rsidRPr="00EF2824" w:rsidRDefault="002D6FEA" w:rsidP="002D6FEA">
      <w:r w:rsidRPr="00EF2824">
        <w:separator/>
      </w:r>
    </w:p>
  </w:endnote>
  <w:endnote w:type="continuationSeparator" w:id="0">
    <w:p w:rsidR="002D6FEA" w:rsidRPr="00EF2824" w:rsidRDefault="002D6FEA" w:rsidP="002D6FEA">
      <w:r w:rsidRPr="00EF28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B4" w:rsidRDefault="0023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B4" w:rsidRDefault="00235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B4" w:rsidRDefault="0023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FEA" w:rsidRPr="00EF2824" w:rsidRDefault="002D6FEA" w:rsidP="002D6FEA">
      <w:r w:rsidRPr="00EF2824">
        <w:separator/>
      </w:r>
    </w:p>
  </w:footnote>
  <w:footnote w:type="continuationSeparator" w:id="0">
    <w:p w:rsidR="002D6FEA" w:rsidRPr="00EF2824" w:rsidRDefault="002D6FEA" w:rsidP="002D6FEA">
      <w:r w:rsidRPr="00EF282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B4" w:rsidRDefault="00235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B4" w:rsidRDefault="00235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CB4" w:rsidRDefault="00235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03"/>
    <w:docVar w:name="TXTLANGUE" w:val="RO"/>
    <w:docVar w:name="TXTLANGUEMIN" w:val="ro"/>
    <w:docVar w:name="TXTROUTE" w:val="MP\1203526RO.docx"/>
  </w:docVars>
  <w:rsids>
    <w:rsidRoot w:val="003860D5"/>
    <w:rsid w:val="00235CB4"/>
    <w:rsid w:val="002D6FEA"/>
    <w:rsid w:val="003860D5"/>
    <w:rsid w:val="00536379"/>
    <w:rsid w:val="005762E3"/>
    <w:rsid w:val="008765BE"/>
    <w:rsid w:val="00EF2824"/>
    <w:rsid w:val="00F1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409C"/>
  <w15:chartTrackingRefBased/>
  <w15:docId w15:val="{63C5ACCD-B559-461A-892A-DFD12E3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Logo">
    <w:name w:val="Logo"/>
    <w:rsid w:val="003860D5"/>
    <w:rPr>
      <w:rFonts w:cs="Times New Roman"/>
    </w:rPr>
  </w:style>
  <w:style w:type="paragraph" w:styleId="Header">
    <w:name w:val="header"/>
    <w:basedOn w:val="Normal"/>
    <w:link w:val="HeaderChar"/>
    <w:uiPriority w:val="99"/>
    <w:unhideWhenUsed/>
    <w:rsid w:val="002D6FEA"/>
    <w:pPr>
      <w:tabs>
        <w:tab w:val="center" w:pos="4513"/>
        <w:tab w:val="right" w:pos="9026"/>
      </w:tabs>
    </w:pPr>
  </w:style>
  <w:style w:type="character" w:customStyle="1" w:styleId="HeaderChar">
    <w:name w:val="Header Char"/>
    <w:basedOn w:val="DefaultParagraphFont"/>
    <w:link w:val="Header"/>
    <w:uiPriority w:val="99"/>
    <w:rsid w:val="002D6FEA"/>
    <w:rPr>
      <w:rFonts w:ascii="Times New Roman" w:hAnsi="Times New Roman"/>
      <w:sz w:val="24"/>
      <w:szCs w:val="24"/>
    </w:rPr>
  </w:style>
  <w:style w:type="paragraph" w:styleId="Footer">
    <w:name w:val="footer"/>
    <w:basedOn w:val="Normal"/>
    <w:link w:val="FooterChar"/>
    <w:uiPriority w:val="99"/>
    <w:unhideWhenUsed/>
    <w:rsid w:val="002D6FEA"/>
    <w:pPr>
      <w:tabs>
        <w:tab w:val="center" w:pos="4513"/>
        <w:tab w:val="right" w:pos="9026"/>
      </w:tabs>
    </w:pPr>
  </w:style>
  <w:style w:type="character" w:customStyle="1" w:styleId="FooterChar">
    <w:name w:val="Footer Char"/>
    <w:basedOn w:val="DefaultParagraphFont"/>
    <w:link w:val="Footer"/>
    <w:uiPriority w:val="99"/>
    <w:rsid w:val="002D6FE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1598</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CIUMACENCU Anda</cp:lastModifiedBy>
  <cp:revision>2</cp:revision>
  <dcterms:created xsi:type="dcterms:W3CDTF">2020-05-04T15:09:00Z</dcterms:created>
  <dcterms:modified xsi:type="dcterms:W3CDTF">2020-05-04T15:09:00Z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RO</vt:lpwstr>
  </property>
  <property fmtid="{D5CDD505-2E9C-101B-9397-08002B2CF9AE}" pid="4" name="&lt;FdR&gt;">
    <vt:lpwstr>1203526</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MP\1203526RO.docx</vt:lpwstr>
  </property>
  <property fmtid="{D5CDD505-2E9C-101B-9397-08002B2CF9AE}" pid="9" name="Bookout">
    <vt:lpwstr>OK - 2020/05/04 17:09</vt:lpwstr>
  </property>
</Properties>
</file>